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523E" w:rsidRPr="0077054D" w:rsidRDefault="001A523E" w:rsidP="00DC6C7D">
      <w:pPr>
        <w:ind w:firstLine="851"/>
        <w:jc w:val="right"/>
        <w:rPr>
          <w:b/>
        </w:rPr>
      </w:pPr>
    </w:p>
    <w:p w:rsidR="00DC6C7D" w:rsidRPr="00DB4132" w:rsidRDefault="00DC6C7D" w:rsidP="00DC6C7D">
      <w:pPr>
        <w:ind w:firstLine="851"/>
        <w:jc w:val="right"/>
        <w:rPr>
          <w:b/>
        </w:rPr>
      </w:pPr>
      <w:r w:rsidRPr="00DB4132">
        <w:rPr>
          <w:b/>
        </w:rPr>
        <w:t>УТВЕРЖДАЮ»</w:t>
      </w:r>
    </w:p>
    <w:p w:rsidR="00DC6C7D" w:rsidRPr="00DB4132" w:rsidRDefault="006942A8" w:rsidP="00DC6C7D">
      <w:pPr>
        <w:ind w:firstLine="851"/>
        <w:jc w:val="right"/>
        <w:rPr>
          <w:b/>
        </w:rPr>
      </w:pPr>
      <w:r w:rsidRPr="00DB4132">
        <w:rPr>
          <w:b/>
        </w:rPr>
        <w:t>Управляющий директор АО «ЕНПФ»</w:t>
      </w:r>
    </w:p>
    <w:p w:rsidR="00DC6C7D" w:rsidRPr="00DB4132" w:rsidRDefault="00DC6C7D" w:rsidP="00DC6C7D">
      <w:pPr>
        <w:ind w:firstLine="851"/>
        <w:jc w:val="right"/>
        <w:rPr>
          <w:b/>
        </w:rPr>
      </w:pPr>
    </w:p>
    <w:p w:rsidR="00DC6C7D" w:rsidRPr="00DB4132" w:rsidRDefault="00DC6C7D" w:rsidP="00DC6C7D">
      <w:pPr>
        <w:ind w:firstLine="851"/>
        <w:jc w:val="right"/>
        <w:rPr>
          <w:b/>
        </w:rPr>
      </w:pPr>
      <w:r w:rsidRPr="00DB4132">
        <w:rPr>
          <w:b/>
        </w:rPr>
        <w:t xml:space="preserve">____________________ </w:t>
      </w:r>
      <w:r w:rsidR="006942A8" w:rsidRPr="00DB4132">
        <w:rPr>
          <w:b/>
        </w:rPr>
        <w:t>Утегулов М.А</w:t>
      </w:r>
      <w:r w:rsidR="004F3355" w:rsidRPr="00DB4132">
        <w:rPr>
          <w:b/>
        </w:rPr>
        <w:t>.</w:t>
      </w:r>
    </w:p>
    <w:p w:rsidR="00DC6C7D" w:rsidRPr="00DB4132" w:rsidRDefault="00DC6C7D" w:rsidP="00DC6C7D">
      <w:pPr>
        <w:ind w:firstLine="851"/>
        <w:jc w:val="right"/>
        <w:rPr>
          <w:b/>
        </w:rPr>
      </w:pPr>
      <w:r w:rsidRPr="00DB4132">
        <w:rPr>
          <w:b/>
        </w:rPr>
        <w:t>«____» _______________ 20</w:t>
      </w:r>
      <w:r w:rsidR="00C70B50" w:rsidRPr="00DB4132">
        <w:rPr>
          <w:b/>
        </w:rPr>
        <w:t>20</w:t>
      </w:r>
      <w:r w:rsidRPr="00DB4132">
        <w:rPr>
          <w:b/>
        </w:rPr>
        <w:t xml:space="preserve"> года</w:t>
      </w:r>
    </w:p>
    <w:p w:rsidR="001A523E" w:rsidRPr="00DB4132" w:rsidRDefault="001A523E" w:rsidP="00C45AC4">
      <w:pPr>
        <w:ind w:firstLine="403"/>
        <w:jc w:val="center"/>
        <w:rPr>
          <w:b/>
          <w:bCs/>
          <w:color w:val="000000"/>
        </w:rPr>
      </w:pPr>
    </w:p>
    <w:p w:rsidR="00EB3C54" w:rsidRPr="00DB4132" w:rsidRDefault="00EB3C54" w:rsidP="001C7763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Style w:val="s1"/>
        </w:rPr>
      </w:pPr>
      <w:r w:rsidRPr="00DB4132">
        <w:rPr>
          <w:b/>
          <w:bCs/>
          <w:color w:val="000000"/>
        </w:rPr>
        <w:t xml:space="preserve">Протокол об итогах </w:t>
      </w:r>
      <w:r w:rsidR="008C7127" w:rsidRPr="00DB4132">
        <w:rPr>
          <w:b/>
          <w:bCs/>
          <w:color w:val="000000"/>
        </w:rPr>
        <w:t xml:space="preserve">закупок </w:t>
      </w:r>
      <w:r w:rsidR="0051781B" w:rsidRPr="00DB4132">
        <w:rPr>
          <w:rStyle w:val="s1"/>
        </w:rPr>
        <w:t xml:space="preserve">оборудования для видеоконференции для АО «ЕНПФ» по Лотам №№1,2 на 2020 год </w:t>
      </w:r>
      <w:r w:rsidR="001C7763" w:rsidRPr="00DB4132">
        <w:rPr>
          <w:rStyle w:val="s1"/>
        </w:rPr>
        <w:t>способом запроса ценовых предложений</w:t>
      </w:r>
    </w:p>
    <w:p w:rsidR="00AD4904" w:rsidRPr="00DB4132" w:rsidRDefault="00AD4904" w:rsidP="001C7763">
      <w:pPr>
        <w:tabs>
          <w:tab w:val="left" w:pos="1080"/>
        </w:tabs>
        <w:autoSpaceDE w:val="0"/>
        <w:autoSpaceDN w:val="0"/>
        <w:adjustRightInd w:val="0"/>
        <w:contextualSpacing/>
        <w:jc w:val="center"/>
      </w:pPr>
    </w:p>
    <w:p w:rsidR="00031D73" w:rsidRPr="00DB4132" w:rsidRDefault="00031D73" w:rsidP="001A523E">
      <w:pPr>
        <w:jc w:val="center"/>
        <w:rPr>
          <w:b/>
        </w:rPr>
      </w:pPr>
    </w:p>
    <w:tbl>
      <w:tblPr>
        <w:tblW w:w="467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1"/>
        <w:gridCol w:w="3646"/>
      </w:tblGrid>
      <w:tr w:rsidR="0027415D" w:rsidRPr="00DB4132" w:rsidTr="00896883">
        <w:trPr>
          <w:jc w:val="center"/>
        </w:trPr>
        <w:tc>
          <w:tcPr>
            <w:tcW w:w="303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DB4132" w:rsidRDefault="0027415D" w:rsidP="00896883">
            <w:pPr>
              <w:ind w:firstLine="34"/>
              <w:jc w:val="center"/>
              <w:rPr>
                <w:sz w:val="20"/>
                <w:szCs w:val="20"/>
                <w:u w:val="single"/>
              </w:rPr>
            </w:pPr>
            <w:r w:rsidRPr="00DB4132">
              <w:rPr>
                <w:sz w:val="20"/>
                <w:szCs w:val="20"/>
                <w:u w:val="single"/>
              </w:rPr>
              <w:t xml:space="preserve">Управления организации закупок Департамента закупок </w:t>
            </w:r>
            <w:proofErr w:type="spellStart"/>
            <w:r w:rsidR="00973301" w:rsidRPr="00DB4132">
              <w:rPr>
                <w:sz w:val="20"/>
                <w:szCs w:val="20"/>
                <w:u w:val="single"/>
              </w:rPr>
              <w:t>г.Алматы</w:t>
            </w:r>
            <w:proofErr w:type="spellEnd"/>
            <w:r w:rsidR="00973301" w:rsidRPr="00DB4132">
              <w:rPr>
                <w:sz w:val="20"/>
                <w:szCs w:val="20"/>
                <w:u w:val="single"/>
              </w:rPr>
              <w:t>, пр.Н.Назарбаев,223</w:t>
            </w:r>
          </w:p>
          <w:p w:rsidR="0027415D" w:rsidRPr="00DB4132" w:rsidRDefault="0027415D" w:rsidP="00896883">
            <w:pPr>
              <w:ind w:firstLine="34"/>
              <w:jc w:val="center"/>
              <w:rPr>
                <w:i/>
                <w:sz w:val="16"/>
                <w:szCs w:val="16"/>
              </w:rPr>
            </w:pPr>
            <w:r w:rsidRPr="00DB4132">
              <w:rPr>
                <w:i/>
                <w:sz w:val="16"/>
                <w:szCs w:val="16"/>
              </w:rPr>
              <w:t>(Полное наименование организатора закупок, почтовый (юридический) адрес)</w:t>
            </w:r>
          </w:p>
        </w:tc>
        <w:tc>
          <w:tcPr>
            <w:tcW w:w="1967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7415D" w:rsidRPr="00DB4132" w:rsidRDefault="0027415D" w:rsidP="0027415D">
            <w:pPr>
              <w:jc w:val="center"/>
              <w:rPr>
                <w:sz w:val="20"/>
                <w:szCs w:val="20"/>
                <w:u w:val="single"/>
              </w:rPr>
            </w:pPr>
            <w:r w:rsidRPr="00DB4132">
              <w:rPr>
                <w:sz w:val="20"/>
                <w:szCs w:val="20"/>
                <w:u w:val="single"/>
              </w:rPr>
              <w:t xml:space="preserve">11 ч. </w:t>
            </w:r>
            <w:r w:rsidR="0051781B" w:rsidRPr="00DB4132">
              <w:rPr>
                <w:sz w:val="20"/>
                <w:szCs w:val="20"/>
                <w:u w:val="single"/>
              </w:rPr>
              <w:t>0</w:t>
            </w:r>
            <w:r w:rsidR="001C7763" w:rsidRPr="00DB4132">
              <w:rPr>
                <w:sz w:val="20"/>
                <w:szCs w:val="20"/>
                <w:u w:val="single"/>
              </w:rPr>
              <w:t>0</w:t>
            </w:r>
            <w:r w:rsidRPr="00DB4132">
              <w:rPr>
                <w:sz w:val="20"/>
                <w:szCs w:val="20"/>
                <w:u w:val="single"/>
              </w:rPr>
              <w:t xml:space="preserve"> мин. «</w:t>
            </w:r>
            <w:r w:rsidR="0051781B" w:rsidRPr="00DB4132">
              <w:rPr>
                <w:sz w:val="20"/>
                <w:szCs w:val="20"/>
                <w:u w:val="single"/>
              </w:rPr>
              <w:t>21</w:t>
            </w:r>
            <w:r w:rsidRPr="00DB4132">
              <w:rPr>
                <w:sz w:val="20"/>
                <w:szCs w:val="20"/>
                <w:u w:val="single"/>
              </w:rPr>
              <w:t xml:space="preserve">» </w:t>
            </w:r>
            <w:r w:rsidR="00AD4904" w:rsidRPr="00DB4132">
              <w:rPr>
                <w:sz w:val="20"/>
                <w:szCs w:val="20"/>
                <w:u w:val="single"/>
              </w:rPr>
              <w:t>августа</w:t>
            </w:r>
            <w:r w:rsidRPr="00DB4132">
              <w:rPr>
                <w:sz w:val="20"/>
                <w:szCs w:val="20"/>
                <w:u w:val="single"/>
              </w:rPr>
              <w:t xml:space="preserve"> 20</w:t>
            </w:r>
            <w:r w:rsidR="00C70B50" w:rsidRPr="00DB4132">
              <w:rPr>
                <w:sz w:val="20"/>
                <w:szCs w:val="20"/>
                <w:u w:val="single"/>
              </w:rPr>
              <w:t>20</w:t>
            </w:r>
            <w:r w:rsidRPr="00DB4132">
              <w:rPr>
                <w:sz w:val="20"/>
                <w:szCs w:val="20"/>
                <w:u w:val="single"/>
              </w:rPr>
              <w:t xml:space="preserve"> года</w:t>
            </w:r>
          </w:p>
          <w:p w:rsidR="0027415D" w:rsidRPr="00DB4132" w:rsidRDefault="0027415D" w:rsidP="00896883">
            <w:pPr>
              <w:ind w:firstLine="403"/>
              <w:jc w:val="center"/>
              <w:rPr>
                <w:i/>
                <w:sz w:val="16"/>
                <w:szCs w:val="16"/>
              </w:rPr>
            </w:pPr>
            <w:r w:rsidRPr="00DB4132">
              <w:rPr>
                <w:i/>
                <w:sz w:val="16"/>
                <w:szCs w:val="16"/>
              </w:rPr>
              <w:t>(Время и дата вскрытия)</w:t>
            </w:r>
          </w:p>
        </w:tc>
      </w:tr>
    </w:tbl>
    <w:p w:rsidR="0027415D" w:rsidRPr="00DB4132" w:rsidRDefault="0027415D" w:rsidP="00EB3C54">
      <w:pPr>
        <w:ind w:firstLine="403"/>
        <w:jc w:val="center"/>
      </w:pPr>
    </w:p>
    <w:p w:rsidR="0027415D" w:rsidRPr="00DB4132" w:rsidRDefault="00EB3C54" w:rsidP="00AD4904">
      <w:pPr>
        <w:jc w:val="both"/>
      </w:pPr>
      <w:r w:rsidRPr="00DB4132">
        <w:t>1.</w:t>
      </w:r>
      <w:r w:rsidR="00AD4904" w:rsidRPr="00DB4132">
        <w:t>Полное наименование потенциальных поста</w:t>
      </w:r>
      <w:bookmarkStart w:id="0" w:name="_GoBack"/>
      <w:bookmarkEnd w:id="0"/>
      <w:r w:rsidR="00AD4904" w:rsidRPr="00DB4132">
        <w:t xml:space="preserve">вщиков, представивших ценовые предложения до истечения окончательного срока представления ценовых предложений, заявленные ими цены на товары, работы, услуги: факт не установлен </w:t>
      </w:r>
      <w:r w:rsidR="00AD4904" w:rsidRPr="00DB4132">
        <w:rPr>
          <w:color w:val="000000"/>
        </w:rPr>
        <w:t>в связи с отсутствием представленных ценовых предложений</w:t>
      </w:r>
      <w:r w:rsidR="0027415D" w:rsidRPr="00DB4132">
        <w:t>.</w:t>
      </w:r>
    </w:p>
    <w:p w:rsidR="00EB3C54" w:rsidRPr="00DB4132" w:rsidRDefault="00EB3C54" w:rsidP="00EB3C54">
      <w:pPr>
        <w:jc w:val="both"/>
      </w:pPr>
    </w:p>
    <w:p w:rsidR="00F651D0" w:rsidRPr="00DB4132" w:rsidRDefault="00C762E3" w:rsidP="00AD4904">
      <w:pPr>
        <w:jc w:val="both"/>
        <w:rPr>
          <w:rFonts w:eastAsiaTheme="minorHAnsi"/>
        </w:rPr>
      </w:pPr>
      <w:r w:rsidRPr="00DB4132">
        <w:rPr>
          <w:color w:val="000000"/>
        </w:rPr>
        <w:t xml:space="preserve">2. </w:t>
      </w:r>
      <w:r w:rsidR="00AD4904" w:rsidRPr="00DB4132">
        <w:t xml:space="preserve">Закупки </w:t>
      </w:r>
      <w:r w:rsidR="0051781B" w:rsidRPr="00DB4132">
        <w:t>оборудования для видеоконференции для АО «ЕНПФ» по Лотам №№1,2 на 2020 год</w:t>
      </w:r>
      <w:r w:rsidR="00AD4904" w:rsidRPr="00DB4132">
        <w:t xml:space="preserve"> способом запроса ценовых предложений признаны несостоявшимися в соответствии </w:t>
      </w:r>
      <w:r w:rsidR="00AD4904" w:rsidRPr="00DB4132">
        <w:rPr>
          <w:color w:val="000000"/>
        </w:rPr>
        <w:t>с подпунктом 1) пункта 156 Правил</w:t>
      </w:r>
      <w:r w:rsidR="00AD4904" w:rsidRPr="00DB4132">
        <w:rPr>
          <w:rStyle w:val="a9"/>
          <w:color w:val="000000"/>
        </w:rPr>
        <w:footnoteReference w:id="1"/>
      </w:r>
      <w:r w:rsidR="00AD4904" w:rsidRPr="00DB4132">
        <w:rPr>
          <w:color w:val="000000"/>
        </w:rPr>
        <w:t>, в связи с отсутствием представленных ценовых предложений</w:t>
      </w:r>
      <w:r w:rsidR="00F651D0" w:rsidRPr="00DB4132">
        <w:t>.</w:t>
      </w:r>
    </w:p>
    <w:p w:rsidR="00047889" w:rsidRPr="00DB4132" w:rsidRDefault="00047889" w:rsidP="00F651D0">
      <w:pPr>
        <w:jc w:val="both"/>
        <w:rPr>
          <w:sz w:val="16"/>
          <w:szCs w:val="16"/>
        </w:rPr>
      </w:pPr>
    </w:p>
    <w:tbl>
      <w:tblPr>
        <w:tblW w:w="493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3"/>
        <w:gridCol w:w="1495"/>
        <w:gridCol w:w="2363"/>
        <w:gridCol w:w="1506"/>
      </w:tblGrid>
      <w:tr w:rsidR="00AD4904" w:rsidRPr="00DB4132" w:rsidTr="00462709">
        <w:trPr>
          <w:trHeight w:val="250"/>
          <w:jc w:val="center"/>
        </w:trPr>
        <w:tc>
          <w:tcPr>
            <w:tcW w:w="2280" w:type="pct"/>
            <w:vAlign w:val="center"/>
          </w:tcPr>
          <w:p w:rsidR="00AD4904" w:rsidRPr="00DB4132" w:rsidRDefault="00AD4904" w:rsidP="00462709">
            <w:pPr>
              <w:spacing w:before="120" w:after="120"/>
              <w:contextualSpacing/>
              <w:jc w:val="center"/>
              <w:rPr>
                <w:b/>
              </w:rPr>
            </w:pPr>
            <w:r w:rsidRPr="00DB4132">
              <w:rPr>
                <w:b/>
              </w:rPr>
              <w:t>Должность:</w:t>
            </w:r>
          </w:p>
        </w:tc>
        <w:tc>
          <w:tcPr>
            <w:tcW w:w="784" w:type="pct"/>
            <w:vAlign w:val="center"/>
          </w:tcPr>
          <w:p w:rsidR="00AD4904" w:rsidRPr="00DB4132" w:rsidRDefault="00AD4904" w:rsidP="00462709">
            <w:pPr>
              <w:spacing w:before="120" w:after="120"/>
              <w:contextualSpacing/>
              <w:jc w:val="center"/>
              <w:rPr>
                <w:b/>
              </w:rPr>
            </w:pPr>
            <w:r w:rsidRPr="00DB4132">
              <w:rPr>
                <w:b/>
              </w:rPr>
              <w:t>Подпись</w:t>
            </w:r>
          </w:p>
        </w:tc>
        <w:tc>
          <w:tcPr>
            <w:tcW w:w="1227" w:type="pct"/>
            <w:vAlign w:val="center"/>
          </w:tcPr>
          <w:p w:rsidR="00AD4904" w:rsidRPr="00DB4132" w:rsidRDefault="00AD4904" w:rsidP="00462709">
            <w:pPr>
              <w:spacing w:before="120" w:after="120"/>
              <w:contextualSpacing/>
              <w:jc w:val="center"/>
              <w:rPr>
                <w:b/>
              </w:rPr>
            </w:pPr>
            <w:r w:rsidRPr="00DB4132">
              <w:rPr>
                <w:b/>
              </w:rPr>
              <w:t>ФИО</w:t>
            </w:r>
          </w:p>
        </w:tc>
        <w:tc>
          <w:tcPr>
            <w:tcW w:w="709" w:type="pct"/>
            <w:vAlign w:val="center"/>
          </w:tcPr>
          <w:p w:rsidR="00AD4904" w:rsidRPr="00DB4132" w:rsidRDefault="00AD4904" w:rsidP="00462709">
            <w:pPr>
              <w:spacing w:before="120" w:after="120"/>
              <w:contextualSpacing/>
              <w:jc w:val="center"/>
              <w:rPr>
                <w:b/>
              </w:rPr>
            </w:pPr>
            <w:r w:rsidRPr="00DB4132">
              <w:rPr>
                <w:b/>
              </w:rPr>
              <w:t>Дата подписания</w:t>
            </w:r>
          </w:p>
        </w:tc>
      </w:tr>
      <w:tr w:rsidR="00AD4904" w:rsidRPr="00DB4132" w:rsidTr="00462709">
        <w:trPr>
          <w:trHeight w:val="591"/>
          <w:jc w:val="center"/>
        </w:trPr>
        <w:tc>
          <w:tcPr>
            <w:tcW w:w="2280" w:type="pct"/>
            <w:vAlign w:val="center"/>
          </w:tcPr>
          <w:p w:rsidR="00AD4904" w:rsidRPr="00DB4132" w:rsidRDefault="00AD4904" w:rsidP="00AD4904">
            <w:pPr>
              <w:spacing w:before="120" w:after="120"/>
              <w:jc w:val="center"/>
            </w:pPr>
            <w:r w:rsidRPr="00DB4132">
              <w:t>Директор Департамента закупок</w:t>
            </w:r>
          </w:p>
        </w:tc>
        <w:tc>
          <w:tcPr>
            <w:tcW w:w="784" w:type="pct"/>
          </w:tcPr>
          <w:p w:rsidR="00AD4904" w:rsidRPr="00DB4132" w:rsidRDefault="00AD4904" w:rsidP="00462709">
            <w:pPr>
              <w:spacing w:before="120" w:after="120"/>
              <w:contextualSpacing/>
            </w:pPr>
          </w:p>
        </w:tc>
        <w:tc>
          <w:tcPr>
            <w:tcW w:w="1227" w:type="pct"/>
            <w:vAlign w:val="center"/>
          </w:tcPr>
          <w:p w:rsidR="00AD4904" w:rsidRPr="00DB4132" w:rsidRDefault="00AD4904" w:rsidP="00AD4904">
            <w:pPr>
              <w:spacing w:before="120" w:after="120"/>
              <w:contextualSpacing/>
              <w:jc w:val="center"/>
            </w:pPr>
            <w:r w:rsidRPr="00DB4132">
              <w:t>Жилкайдарова Д.С.</w:t>
            </w:r>
          </w:p>
        </w:tc>
        <w:tc>
          <w:tcPr>
            <w:tcW w:w="709" w:type="pct"/>
          </w:tcPr>
          <w:p w:rsidR="00AD4904" w:rsidRPr="00DB4132" w:rsidRDefault="00AD4904" w:rsidP="00462709">
            <w:pPr>
              <w:spacing w:before="120" w:after="120"/>
              <w:contextualSpacing/>
            </w:pPr>
          </w:p>
        </w:tc>
      </w:tr>
      <w:tr w:rsidR="00AD4904" w:rsidRPr="00DB4132" w:rsidTr="00462709">
        <w:trPr>
          <w:trHeight w:val="669"/>
          <w:jc w:val="center"/>
        </w:trPr>
        <w:tc>
          <w:tcPr>
            <w:tcW w:w="2280" w:type="pct"/>
            <w:vAlign w:val="center"/>
          </w:tcPr>
          <w:p w:rsidR="00AD4904" w:rsidRPr="00DB4132" w:rsidRDefault="00B8398D" w:rsidP="0051781B">
            <w:pPr>
              <w:spacing w:before="120" w:after="120"/>
              <w:jc w:val="center"/>
            </w:pPr>
            <w:r w:rsidRPr="00DB4132">
              <w:t>Директор Департамента информационных технологий</w:t>
            </w:r>
          </w:p>
        </w:tc>
        <w:tc>
          <w:tcPr>
            <w:tcW w:w="784" w:type="pct"/>
            <w:vAlign w:val="center"/>
          </w:tcPr>
          <w:p w:rsidR="00AD4904" w:rsidRPr="00DB4132" w:rsidRDefault="00AD4904" w:rsidP="00462709">
            <w:pPr>
              <w:spacing w:before="120" w:after="120"/>
            </w:pPr>
          </w:p>
        </w:tc>
        <w:tc>
          <w:tcPr>
            <w:tcW w:w="1227" w:type="pct"/>
            <w:vAlign w:val="center"/>
          </w:tcPr>
          <w:p w:rsidR="00AD4904" w:rsidRPr="00DB4132" w:rsidRDefault="0051781B" w:rsidP="00287602">
            <w:pPr>
              <w:spacing w:before="120" w:after="120"/>
              <w:jc w:val="center"/>
            </w:pPr>
            <w:r w:rsidRPr="00DB4132">
              <w:t>Ермеков М.Н.</w:t>
            </w:r>
          </w:p>
        </w:tc>
        <w:tc>
          <w:tcPr>
            <w:tcW w:w="709" w:type="pct"/>
          </w:tcPr>
          <w:p w:rsidR="00AD4904" w:rsidRPr="00DB4132" w:rsidRDefault="00AD4904" w:rsidP="00462709">
            <w:pPr>
              <w:spacing w:before="120" w:after="120"/>
              <w:contextualSpacing/>
            </w:pPr>
          </w:p>
        </w:tc>
      </w:tr>
      <w:tr w:rsidR="00AD4904" w:rsidRPr="00DB4132" w:rsidTr="00462709">
        <w:trPr>
          <w:trHeight w:val="20"/>
          <w:jc w:val="center"/>
        </w:trPr>
        <w:tc>
          <w:tcPr>
            <w:tcW w:w="2280" w:type="pct"/>
            <w:vAlign w:val="center"/>
          </w:tcPr>
          <w:p w:rsidR="00AD4904" w:rsidRPr="00DB4132" w:rsidRDefault="00AD4904" w:rsidP="00AD4904">
            <w:pPr>
              <w:spacing w:before="120" w:after="120"/>
              <w:jc w:val="center"/>
            </w:pPr>
            <w:r w:rsidRPr="00DB4132">
              <w:t>Начальник Управления организации закупок Департамента закупок</w:t>
            </w:r>
          </w:p>
        </w:tc>
        <w:tc>
          <w:tcPr>
            <w:tcW w:w="784" w:type="pct"/>
          </w:tcPr>
          <w:p w:rsidR="00AD4904" w:rsidRPr="00DB4132" w:rsidRDefault="00AD4904" w:rsidP="00462709">
            <w:pPr>
              <w:spacing w:before="120" w:after="120"/>
              <w:contextualSpacing/>
            </w:pPr>
          </w:p>
        </w:tc>
        <w:tc>
          <w:tcPr>
            <w:tcW w:w="1227" w:type="pct"/>
            <w:vAlign w:val="center"/>
          </w:tcPr>
          <w:p w:rsidR="00AD4904" w:rsidRPr="00DB4132" w:rsidRDefault="00AD4904" w:rsidP="00AD4904">
            <w:pPr>
              <w:spacing w:before="120" w:after="120"/>
              <w:contextualSpacing/>
              <w:jc w:val="center"/>
            </w:pPr>
            <w:r w:rsidRPr="00DB4132">
              <w:t>Машева Э.М.</w:t>
            </w:r>
          </w:p>
        </w:tc>
        <w:tc>
          <w:tcPr>
            <w:tcW w:w="709" w:type="pct"/>
          </w:tcPr>
          <w:p w:rsidR="00AD4904" w:rsidRPr="00DB4132" w:rsidRDefault="00AD4904" w:rsidP="00462709">
            <w:pPr>
              <w:spacing w:before="120" w:after="120"/>
              <w:contextualSpacing/>
            </w:pPr>
          </w:p>
        </w:tc>
      </w:tr>
      <w:tr w:rsidR="00AD4904" w:rsidRPr="00AD4904" w:rsidTr="00462709">
        <w:trPr>
          <w:trHeight w:val="691"/>
          <w:jc w:val="center"/>
        </w:trPr>
        <w:tc>
          <w:tcPr>
            <w:tcW w:w="2280" w:type="pct"/>
            <w:vAlign w:val="center"/>
          </w:tcPr>
          <w:p w:rsidR="00AD4904" w:rsidRPr="00DB4132" w:rsidRDefault="00AD4904" w:rsidP="00AD4904">
            <w:pPr>
              <w:spacing w:before="120" w:after="120"/>
              <w:contextualSpacing/>
              <w:jc w:val="center"/>
            </w:pPr>
            <w:r w:rsidRPr="00DB4132">
              <w:t>Главный специалист Управления организации закупок Департамента закупок</w:t>
            </w:r>
          </w:p>
        </w:tc>
        <w:tc>
          <w:tcPr>
            <w:tcW w:w="784" w:type="pct"/>
          </w:tcPr>
          <w:p w:rsidR="00AD4904" w:rsidRPr="00DB4132" w:rsidRDefault="00AD4904" w:rsidP="00462709">
            <w:pPr>
              <w:spacing w:before="120" w:after="120"/>
              <w:contextualSpacing/>
            </w:pPr>
          </w:p>
        </w:tc>
        <w:tc>
          <w:tcPr>
            <w:tcW w:w="1227" w:type="pct"/>
            <w:vAlign w:val="center"/>
          </w:tcPr>
          <w:p w:rsidR="00AD4904" w:rsidRPr="00AD4904" w:rsidRDefault="00AD4904" w:rsidP="00AD4904">
            <w:pPr>
              <w:spacing w:before="120" w:after="120"/>
              <w:contextualSpacing/>
              <w:jc w:val="center"/>
            </w:pPr>
            <w:r w:rsidRPr="00DB4132">
              <w:t>Есмаганбетова Ж.С.</w:t>
            </w:r>
          </w:p>
        </w:tc>
        <w:tc>
          <w:tcPr>
            <w:tcW w:w="709" w:type="pct"/>
          </w:tcPr>
          <w:p w:rsidR="00AD4904" w:rsidRPr="00AD4904" w:rsidRDefault="00AD4904" w:rsidP="00462709">
            <w:pPr>
              <w:spacing w:before="120" w:after="120"/>
              <w:contextualSpacing/>
            </w:pPr>
          </w:p>
        </w:tc>
      </w:tr>
    </w:tbl>
    <w:p w:rsidR="00EE64EC" w:rsidRPr="009E4E93" w:rsidRDefault="002F76D0">
      <w:pPr>
        <w:rPr>
          <w:sz w:val="16"/>
          <w:szCs w:val="16"/>
        </w:rPr>
      </w:pPr>
    </w:p>
    <w:sectPr w:rsidR="00EE64EC" w:rsidRPr="009E4E93" w:rsidSect="00B8398D">
      <w:headerReference w:type="default" r:id="rId7"/>
      <w:pgSz w:w="11906" w:h="16838"/>
      <w:pgMar w:top="1134" w:right="991" w:bottom="993" w:left="993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76D0" w:rsidRDefault="002F76D0" w:rsidP="00DC6C7D">
      <w:r>
        <w:separator/>
      </w:r>
    </w:p>
  </w:endnote>
  <w:endnote w:type="continuationSeparator" w:id="0">
    <w:p w:rsidR="002F76D0" w:rsidRDefault="002F76D0" w:rsidP="00DC6C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76D0" w:rsidRDefault="002F76D0" w:rsidP="00DC6C7D">
      <w:r>
        <w:separator/>
      </w:r>
    </w:p>
  </w:footnote>
  <w:footnote w:type="continuationSeparator" w:id="0">
    <w:p w:rsidR="002F76D0" w:rsidRDefault="002F76D0" w:rsidP="00DC6C7D">
      <w:r>
        <w:continuationSeparator/>
      </w:r>
    </w:p>
  </w:footnote>
  <w:footnote w:id="1">
    <w:p w:rsidR="00AD4904" w:rsidRDefault="00AD4904" w:rsidP="00AD4904">
      <w:pPr>
        <w:pStyle w:val="a7"/>
        <w:jc w:val="both"/>
      </w:pPr>
      <w:r>
        <w:rPr>
          <w:rStyle w:val="a9"/>
        </w:rPr>
        <w:footnoteRef/>
      </w:r>
      <w:r>
        <w:t xml:space="preserve"> Правила приобретения  товаров, работ и услуг Национальным Банком Республики Казахстан, его     ведомствами,   организациями, входящими в его структуру, и юридическими лицами, пятьдесят и более процентов голосующих акций (долей участия в уставном капитале) которых принадлежат    Национальному  Банку Республики Казахстан или    находятся в его    доверительном  управлении,  и </w:t>
      </w:r>
      <w:proofErr w:type="spellStart"/>
      <w:r>
        <w:t>аффилиированными</w:t>
      </w:r>
      <w:proofErr w:type="spellEnd"/>
      <w:r>
        <w:t xml:space="preserve">  с  ними   юридическими лицами, утвержденные постановлением Правления  РГУ Национальный Банк РК от </w:t>
      </w:r>
      <w:r>
        <w:rPr>
          <w:lang w:val="kk-KZ"/>
        </w:rPr>
        <w:t>27</w:t>
      </w:r>
      <w:r>
        <w:t>.08.2018  года  №</w:t>
      </w:r>
      <w:r>
        <w:rPr>
          <w:lang w:val="kk-KZ"/>
        </w:rPr>
        <w:t>192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077B" w:rsidRPr="00B171C5" w:rsidRDefault="0042077B" w:rsidP="000A2B75">
    <w:pPr>
      <w:jc w:val="center"/>
      <w:rPr>
        <w:bCs/>
        <w:i/>
        <w:color w:val="000000"/>
        <w:sz w:val="22"/>
        <w:szCs w:val="22"/>
      </w:rPr>
    </w:pPr>
    <w:r w:rsidRPr="00B171C5">
      <w:rPr>
        <w:bCs/>
        <w:i/>
        <w:color w:val="000000"/>
        <w:sz w:val="22"/>
        <w:szCs w:val="22"/>
      </w:rPr>
      <w:t xml:space="preserve">Акционерное общество «Единый накопительный пенсионный фонд» </w:t>
    </w:r>
  </w:p>
  <w:p w:rsidR="00DC6C7D" w:rsidRPr="00B171C5" w:rsidRDefault="00DC6C7D" w:rsidP="009A104C">
    <w:pPr>
      <w:jc w:val="center"/>
      <w:rPr>
        <w:bCs/>
        <w:i/>
        <w:sz w:val="22"/>
        <w:szCs w:val="22"/>
      </w:rPr>
    </w:pPr>
    <w:r w:rsidRPr="00DB4132">
      <w:rPr>
        <w:bCs/>
        <w:i/>
        <w:sz w:val="22"/>
        <w:szCs w:val="22"/>
      </w:rPr>
      <w:t xml:space="preserve">Протокол об итогах </w:t>
    </w:r>
    <w:r w:rsidR="008C7127" w:rsidRPr="00DB4132">
      <w:rPr>
        <w:bCs/>
        <w:i/>
        <w:sz w:val="22"/>
        <w:szCs w:val="22"/>
      </w:rPr>
      <w:t xml:space="preserve">закупок </w:t>
    </w:r>
    <w:r w:rsidR="0051781B" w:rsidRPr="00DB4132">
      <w:rPr>
        <w:bCs/>
        <w:i/>
        <w:sz w:val="22"/>
        <w:szCs w:val="22"/>
      </w:rPr>
      <w:t xml:space="preserve">оборудования для видеоконференции для АО «ЕНПФ» по Лотам №№1,2 на 2020 год </w:t>
    </w:r>
    <w:r w:rsidR="001C7763" w:rsidRPr="00DB4132">
      <w:rPr>
        <w:bCs/>
        <w:i/>
        <w:sz w:val="22"/>
        <w:szCs w:val="22"/>
      </w:rPr>
      <w:t>способом запроса ценовых предложений</w:t>
    </w:r>
  </w:p>
  <w:p w:rsidR="006942A8" w:rsidRPr="00B171C5" w:rsidRDefault="006942A8" w:rsidP="009A104C">
    <w:pPr>
      <w:jc w:val="center"/>
      <w:rPr>
        <w:i/>
        <w:sz w:val="22"/>
        <w:szCs w:val="22"/>
      </w:rPr>
    </w:pPr>
  </w:p>
  <w:p w:rsidR="00DC6C7D" w:rsidRPr="00DC6C7D" w:rsidRDefault="00066055" w:rsidP="00DC6C7D">
    <w:pPr>
      <w:tabs>
        <w:tab w:val="left" w:pos="13607"/>
        <w:tab w:val="left" w:pos="13667"/>
        <w:tab w:val="left" w:pos="13748"/>
        <w:tab w:val="left" w:pos="13808"/>
        <w:tab w:val="left" w:pos="13868"/>
      </w:tabs>
      <w:autoSpaceDE w:val="0"/>
      <w:autoSpaceDN w:val="0"/>
      <w:adjustRightInd w:val="0"/>
      <w:spacing w:line="240" w:lineRule="atLeast"/>
      <w:ind w:left="-142" w:right="-142"/>
      <w:jc w:val="center"/>
      <w:rPr>
        <w:b/>
      </w:rPr>
    </w:pPr>
    <w:r w:rsidRPr="00B171C5">
      <w:rPr>
        <w:b/>
        <w:noProof/>
      </w:rPr>
      <mc:AlternateContent>
        <mc:Choice Requires="wps">
          <w:drawing>
            <wp:anchor distT="4294967295" distB="4294967295" distL="114300" distR="114300" simplePos="0" relativeHeight="251659264" behindDoc="0" locked="0" layoutInCell="1" allowOverlap="1">
              <wp:simplePos x="0" y="0"/>
              <wp:positionH relativeFrom="column">
                <wp:posOffset>-232410</wp:posOffset>
              </wp:positionH>
              <wp:positionV relativeFrom="paragraph">
                <wp:posOffset>59689</wp:posOffset>
              </wp:positionV>
              <wp:extent cx="9850755" cy="0"/>
              <wp:effectExtent l="0" t="19050" r="17145" b="0"/>
              <wp:wrapNone/>
              <wp:docPr id="1" name="Прямая соединительная линия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850755" cy="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w16se="http://schemas.microsoft.com/office/word/2015/wordml/symex">
          <w:pict>
            <v:line w14:anchorId="12E24BAF"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8.3pt,4.7pt" to="757.35pt,4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" strokeweight="3pt">
              <v:stroke linestyle="thinThin"/>
            </v:lin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23F"/>
    <w:rsid w:val="00031D73"/>
    <w:rsid w:val="00032500"/>
    <w:rsid w:val="000355DF"/>
    <w:rsid w:val="00047889"/>
    <w:rsid w:val="00056623"/>
    <w:rsid w:val="000604BE"/>
    <w:rsid w:val="00066055"/>
    <w:rsid w:val="00074E6F"/>
    <w:rsid w:val="00083FF1"/>
    <w:rsid w:val="000A1DEC"/>
    <w:rsid w:val="000A2B75"/>
    <w:rsid w:val="000B7646"/>
    <w:rsid w:val="000C6B5E"/>
    <w:rsid w:val="000D711C"/>
    <w:rsid w:val="00112CE9"/>
    <w:rsid w:val="00127C87"/>
    <w:rsid w:val="0015662C"/>
    <w:rsid w:val="001779CB"/>
    <w:rsid w:val="00184934"/>
    <w:rsid w:val="0018670B"/>
    <w:rsid w:val="001A180D"/>
    <w:rsid w:val="001A523E"/>
    <w:rsid w:val="001C7763"/>
    <w:rsid w:val="001E1A68"/>
    <w:rsid w:val="001F61AB"/>
    <w:rsid w:val="00231D73"/>
    <w:rsid w:val="00232231"/>
    <w:rsid w:val="002344F9"/>
    <w:rsid w:val="0027415D"/>
    <w:rsid w:val="002742C8"/>
    <w:rsid w:val="00287602"/>
    <w:rsid w:val="002F76D0"/>
    <w:rsid w:val="00320727"/>
    <w:rsid w:val="003217B8"/>
    <w:rsid w:val="00326943"/>
    <w:rsid w:val="003559EC"/>
    <w:rsid w:val="00355A29"/>
    <w:rsid w:val="00360257"/>
    <w:rsid w:val="00364D03"/>
    <w:rsid w:val="00391C2D"/>
    <w:rsid w:val="00392F3E"/>
    <w:rsid w:val="003A0F80"/>
    <w:rsid w:val="003B0E49"/>
    <w:rsid w:val="003E6D16"/>
    <w:rsid w:val="003F6E84"/>
    <w:rsid w:val="0042077B"/>
    <w:rsid w:val="004211A0"/>
    <w:rsid w:val="00423228"/>
    <w:rsid w:val="0045682B"/>
    <w:rsid w:val="004716CD"/>
    <w:rsid w:val="004857D8"/>
    <w:rsid w:val="00491D62"/>
    <w:rsid w:val="00492E6F"/>
    <w:rsid w:val="00494D66"/>
    <w:rsid w:val="004A11D6"/>
    <w:rsid w:val="004A7AE2"/>
    <w:rsid w:val="004B6C08"/>
    <w:rsid w:val="004C3CB5"/>
    <w:rsid w:val="004C7785"/>
    <w:rsid w:val="004E3840"/>
    <w:rsid w:val="004F2149"/>
    <w:rsid w:val="004F3355"/>
    <w:rsid w:val="004F433E"/>
    <w:rsid w:val="005008EC"/>
    <w:rsid w:val="005077C6"/>
    <w:rsid w:val="00510E3F"/>
    <w:rsid w:val="0051781B"/>
    <w:rsid w:val="00527C32"/>
    <w:rsid w:val="00536DB1"/>
    <w:rsid w:val="00540A15"/>
    <w:rsid w:val="0055576C"/>
    <w:rsid w:val="00571C1A"/>
    <w:rsid w:val="005810E0"/>
    <w:rsid w:val="005A16CF"/>
    <w:rsid w:val="005A7B0F"/>
    <w:rsid w:val="005D09CD"/>
    <w:rsid w:val="00606868"/>
    <w:rsid w:val="00607FC0"/>
    <w:rsid w:val="00625439"/>
    <w:rsid w:val="00642C33"/>
    <w:rsid w:val="006479C3"/>
    <w:rsid w:val="00652DE5"/>
    <w:rsid w:val="0067688F"/>
    <w:rsid w:val="0068026E"/>
    <w:rsid w:val="006804D1"/>
    <w:rsid w:val="00682B41"/>
    <w:rsid w:val="00686D9F"/>
    <w:rsid w:val="006942A8"/>
    <w:rsid w:val="00694B86"/>
    <w:rsid w:val="006B4157"/>
    <w:rsid w:val="006B64CA"/>
    <w:rsid w:val="006C002D"/>
    <w:rsid w:val="006D0296"/>
    <w:rsid w:val="006D7B36"/>
    <w:rsid w:val="006E3380"/>
    <w:rsid w:val="007003D8"/>
    <w:rsid w:val="00700B94"/>
    <w:rsid w:val="00723F9D"/>
    <w:rsid w:val="007513AD"/>
    <w:rsid w:val="0077054D"/>
    <w:rsid w:val="0078483E"/>
    <w:rsid w:val="00786EDF"/>
    <w:rsid w:val="007920EC"/>
    <w:rsid w:val="007B79E7"/>
    <w:rsid w:val="007C018F"/>
    <w:rsid w:val="007D4618"/>
    <w:rsid w:val="00811AA4"/>
    <w:rsid w:val="00812701"/>
    <w:rsid w:val="00821208"/>
    <w:rsid w:val="00830C55"/>
    <w:rsid w:val="00846C1D"/>
    <w:rsid w:val="00855322"/>
    <w:rsid w:val="008739B4"/>
    <w:rsid w:val="008907A9"/>
    <w:rsid w:val="00892C82"/>
    <w:rsid w:val="008A68A7"/>
    <w:rsid w:val="008B3E95"/>
    <w:rsid w:val="008B4031"/>
    <w:rsid w:val="008C7127"/>
    <w:rsid w:val="009054A1"/>
    <w:rsid w:val="00907ED1"/>
    <w:rsid w:val="009120DF"/>
    <w:rsid w:val="009131F5"/>
    <w:rsid w:val="00914A8C"/>
    <w:rsid w:val="00936955"/>
    <w:rsid w:val="0095450C"/>
    <w:rsid w:val="00962582"/>
    <w:rsid w:val="00962FE0"/>
    <w:rsid w:val="00973301"/>
    <w:rsid w:val="00973E7F"/>
    <w:rsid w:val="00981607"/>
    <w:rsid w:val="0098680E"/>
    <w:rsid w:val="009A104C"/>
    <w:rsid w:val="009A1F41"/>
    <w:rsid w:val="009C0914"/>
    <w:rsid w:val="009E4E93"/>
    <w:rsid w:val="00A00FE8"/>
    <w:rsid w:val="00A81E4D"/>
    <w:rsid w:val="00AA3601"/>
    <w:rsid w:val="00AB0568"/>
    <w:rsid w:val="00AD08B1"/>
    <w:rsid w:val="00AD4904"/>
    <w:rsid w:val="00AD4920"/>
    <w:rsid w:val="00B10CFD"/>
    <w:rsid w:val="00B16D62"/>
    <w:rsid w:val="00B171C5"/>
    <w:rsid w:val="00B21FAC"/>
    <w:rsid w:val="00B24F11"/>
    <w:rsid w:val="00B43F46"/>
    <w:rsid w:val="00B8398D"/>
    <w:rsid w:val="00BC33B0"/>
    <w:rsid w:val="00BC4991"/>
    <w:rsid w:val="00BC5782"/>
    <w:rsid w:val="00BD2189"/>
    <w:rsid w:val="00BF3F20"/>
    <w:rsid w:val="00C06E77"/>
    <w:rsid w:val="00C1011B"/>
    <w:rsid w:val="00C1586A"/>
    <w:rsid w:val="00C36A83"/>
    <w:rsid w:val="00C45AC4"/>
    <w:rsid w:val="00C70B50"/>
    <w:rsid w:val="00C762E3"/>
    <w:rsid w:val="00C80133"/>
    <w:rsid w:val="00C87672"/>
    <w:rsid w:val="00C912F9"/>
    <w:rsid w:val="00C9305E"/>
    <w:rsid w:val="00C96445"/>
    <w:rsid w:val="00C97EB3"/>
    <w:rsid w:val="00CC1EC0"/>
    <w:rsid w:val="00CC79ED"/>
    <w:rsid w:val="00CD13F8"/>
    <w:rsid w:val="00CD7A7D"/>
    <w:rsid w:val="00CE0514"/>
    <w:rsid w:val="00CE0C38"/>
    <w:rsid w:val="00CE4B3D"/>
    <w:rsid w:val="00D04D09"/>
    <w:rsid w:val="00D5158B"/>
    <w:rsid w:val="00D569D9"/>
    <w:rsid w:val="00D6779F"/>
    <w:rsid w:val="00D77281"/>
    <w:rsid w:val="00D854F4"/>
    <w:rsid w:val="00D92244"/>
    <w:rsid w:val="00D95E7A"/>
    <w:rsid w:val="00D9609E"/>
    <w:rsid w:val="00D972D4"/>
    <w:rsid w:val="00DA6516"/>
    <w:rsid w:val="00DB4132"/>
    <w:rsid w:val="00DB7B4C"/>
    <w:rsid w:val="00DC11F3"/>
    <w:rsid w:val="00DC6C7D"/>
    <w:rsid w:val="00E13EE1"/>
    <w:rsid w:val="00E2223F"/>
    <w:rsid w:val="00E26E2D"/>
    <w:rsid w:val="00E35F10"/>
    <w:rsid w:val="00E50540"/>
    <w:rsid w:val="00E652AC"/>
    <w:rsid w:val="00E72DE1"/>
    <w:rsid w:val="00EB3C54"/>
    <w:rsid w:val="00EC2ED8"/>
    <w:rsid w:val="00ED0E3B"/>
    <w:rsid w:val="00ED28B1"/>
    <w:rsid w:val="00ED3B3C"/>
    <w:rsid w:val="00EE5D7E"/>
    <w:rsid w:val="00F11814"/>
    <w:rsid w:val="00F32860"/>
    <w:rsid w:val="00F45B13"/>
    <w:rsid w:val="00F651D0"/>
    <w:rsid w:val="00F65859"/>
    <w:rsid w:val="00F66BB0"/>
    <w:rsid w:val="00F66CEA"/>
    <w:rsid w:val="00F771B9"/>
    <w:rsid w:val="00F90084"/>
    <w:rsid w:val="00F947C3"/>
    <w:rsid w:val="00F975DD"/>
    <w:rsid w:val="00FA2BF3"/>
    <w:rsid w:val="00FE6061"/>
    <w:rsid w:val="00FE7A19"/>
    <w:rsid w:val="00FE7A5C"/>
    <w:rsid w:val="00FF064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6470C796-0F3D-4F82-8A72-DDEA84662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C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C6C7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C6C7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rsid w:val="00DC6C7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  <w:style w:type="paragraph" w:styleId="a7">
    <w:name w:val="footnote text"/>
    <w:basedOn w:val="a"/>
    <w:link w:val="a8"/>
    <w:uiPriority w:val="99"/>
    <w:rsid w:val="0018670B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18670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18670B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D5158B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D5158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9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71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80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239212-2087-4E11-A341-37CA5A88E5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1330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Жанар Есмаганбетова</cp:lastModifiedBy>
  <cp:revision>3</cp:revision>
  <cp:lastPrinted>2020-05-14T08:37:00Z</cp:lastPrinted>
  <dcterms:created xsi:type="dcterms:W3CDTF">2020-08-21T05:00:00Z</dcterms:created>
  <dcterms:modified xsi:type="dcterms:W3CDTF">2020-08-21T12:34:00Z</dcterms:modified>
</cp:coreProperties>
</file>