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B56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Ценовое предложение </w:t>
      </w:r>
    </w:p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(заполняется отдельно на каждый лот, с указанием номера лота)</w:t>
      </w:r>
    </w:p>
    <w:p w:rsidR="00EE7EFA" w:rsidRPr="008B5699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5699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</w:p>
    <w:p w:rsidR="00EE7EFA" w:rsidRP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EE7EFA">
        <w:rPr>
          <w:rFonts w:ascii="Times New Roman" w:eastAsia="Times New Roman" w:hAnsi="Times New Roman"/>
          <w:sz w:val="16"/>
          <w:szCs w:val="16"/>
          <w:lang w:eastAsia="ru-RU"/>
        </w:rPr>
        <w:t>(наименование потенциального поставщика) </w:t>
      </w:r>
    </w:p>
    <w:tbl>
      <w:tblPr>
        <w:tblW w:w="501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051"/>
        <w:gridCol w:w="1797"/>
      </w:tblGrid>
      <w:tr w:rsidR="00EE7EFA" w:rsidRPr="008B5699" w:rsidTr="004F0C34"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7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 (при закупках работ, услуг не заполняется)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___________ за единицу в _________ на условиях _____________ ИНКОТЕРМС 2000 и (или) 2010 (пункт назначения)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цена = строку 5 х строку 6, в ________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7EFA" w:rsidRPr="008B5699" w:rsidTr="004F0C34"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hanging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цена (рассматривается с учетом всех затрат потенциального поставщика и не пересматривается) на условиях _______ИНКОТЕРМС 2000 и (или) 2010, пункт назначения, включая все расходы потенциального поставщика на транспортировку, страхование, оплату таможенных пошлин, налогов, платежей и сборов, стоимость комплектующих деталей и обязательных запасных частей, обслуживания в течение начального срока эксплуатации на единицу измерения, а также иные расходы, предусмотренные условиями поставки товаров, выполнения работ, оказания услуг, за вычетом суммы НДС</w:t>
            </w:r>
          </w:p>
        </w:tc>
        <w:tc>
          <w:tcPr>
            <w:tcW w:w="9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EFA" w:rsidRPr="008B5699" w:rsidRDefault="00EE7EFA" w:rsidP="004F0C3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56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69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EE7EFA" w:rsidRPr="00EE7EFA" w:rsidRDefault="00EE7EFA" w:rsidP="00EE7EF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>(Подпись</w:t>
      </w:r>
      <w:r w:rsidRPr="00EE7EFA">
        <w:rPr>
          <w:rFonts w:ascii="Times New Roman" w:hAnsi="Times New Roman"/>
          <w:sz w:val="18"/>
          <w:szCs w:val="18"/>
        </w:rPr>
        <w:t xml:space="preserve"> руководителя потенциального поставщика либо лица, им уполномоченного</w:t>
      </w:r>
      <w:r w:rsidRPr="00EE7EFA">
        <w:rPr>
          <w:rFonts w:ascii="Times New Roman" w:eastAsia="Times New Roman" w:hAnsi="Times New Roman"/>
          <w:sz w:val="18"/>
          <w:szCs w:val="18"/>
          <w:lang w:eastAsia="ru-RU"/>
        </w:rPr>
        <w:t>) (Должность, фамилия, имя, отчество (при его наличии)</w:t>
      </w:r>
    </w:p>
    <w:p w:rsidR="00EE7EFA" w:rsidRDefault="00EE7EFA" w:rsidP="00EE7E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E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4D"/>
    <w:rsid w:val="003B0E49"/>
    <w:rsid w:val="00494D66"/>
    <w:rsid w:val="00605EC1"/>
    <w:rsid w:val="008E524D"/>
    <w:rsid w:val="00B74233"/>
    <w:rsid w:val="00E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26A33-C36D-4B0C-895D-248772D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E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Машева Эльмира Маулетовна</dc:creator>
  <cp:keywords/>
  <dc:description/>
  <cp:lastModifiedBy>Джумагулов Талгат Нурбергенович</cp:lastModifiedBy>
  <cp:revision>2</cp:revision>
  <dcterms:created xsi:type="dcterms:W3CDTF">2020-08-10T03:59:00Z</dcterms:created>
  <dcterms:modified xsi:type="dcterms:W3CDTF">2020-08-10T03:59:00Z</dcterms:modified>
</cp:coreProperties>
</file>